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第一期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（2022年9月期）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第一期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本次监测商品322</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26</w:t>
      </w:r>
      <w:r>
        <w:rPr>
          <w:rFonts w:hint="eastAsia" w:ascii="华文仿宋" w:hAnsi="华文仿宋" w:eastAsia="华文仿宋" w:cs="华文仿宋"/>
          <w:sz w:val="24"/>
          <w:szCs w:val="24"/>
          <w:highlight w:val="none"/>
          <w:lang w:val="en-US" w:eastAsia="zh-CN"/>
        </w:rPr>
        <w:t>个，top5供应商商品</w:t>
      </w:r>
      <w:r>
        <w:rPr>
          <w:rFonts w:hint="eastAsia" w:ascii="华文仿宋" w:hAnsi="华文仿宋" w:cs="华文仿宋"/>
          <w:sz w:val="24"/>
          <w:szCs w:val="24"/>
          <w:highlight w:val="none"/>
          <w:lang w:val="en-US" w:eastAsia="zh-CN"/>
        </w:rPr>
        <w:t>6</w:t>
      </w:r>
      <w:r>
        <w:rPr>
          <w:rFonts w:hint="eastAsia" w:ascii="华文仿宋" w:hAnsi="华文仿宋" w:eastAsia="华文仿宋" w:cs="华文仿宋"/>
          <w:sz w:val="24"/>
          <w:szCs w:val="24"/>
          <w:highlight w:val="none"/>
          <w:lang w:val="en-US" w:eastAsia="zh-CN"/>
        </w:rPr>
        <w:t>个。</w:t>
      </w:r>
      <w:r>
        <w:rPr>
          <w:rFonts w:hint="eastAsia" w:ascii="华文仿宋" w:hAnsi="华文仿宋" w:eastAsia="华文仿宋" w:cs="华文仿宋"/>
          <w:sz w:val="24"/>
          <w:szCs w:val="24"/>
          <w:highlight w:val="none"/>
        </w:rPr>
        <w:t>因部分商品信息不规范、市场无同款配置等情况，实际有效结果供应商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63</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322</w:t>
      </w:r>
      <w:r>
        <w:rPr>
          <w:rFonts w:hint="eastAsia" w:ascii="华文仿宋" w:hAnsi="华文仿宋" w:eastAsia="华文仿宋" w:cs="华文仿宋"/>
          <w:sz w:val="24"/>
          <w:szCs w:val="24"/>
          <w:highlight w:val="none"/>
        </w:rPr>
        <w:t>个。</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4</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6.35</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5</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1.55</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2个占比</w:t>
      </w:r>
      <w:r>
        <w:rPr>
          <w:rFonts w:hint="eastAsia" w:ascii="华文仿宋" w:hAnsi="华文仿宋" w:cs="华文仿宋"/>
          <w:kern w:val="0"/>
          <w:sz w:val="24"/>
          <w:szCs w:val="24"/>
          <w:highlight w:val="none"/>
          <w:lang w:val="en-US" w:eastAsia="zh-CN"/>
        </w:rPr>
        <w:t>0.62</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0.31</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商品商品</w:t>
      </w:r>
      <w:r>
        <w:rPr>
          <w:rFonts w:hint="eastAsia" w:ascii="华文仿宋" w:hAnsi="华文仿宋" w:cs="华文仿宋"/>
          <w:kern w:val="0"/>
          <w:sz w:val="24"/>
          <w:szCs w:val="24"/>
          <w:lang w:val="en-US" w:eastAsia="zh-CN"/>
        </w:rPr>
        <w:t>2个占比</w:t>
      </w:r>
      <w:r>
        <w:rPr>
          <w:rFonts w:hint="eastAsia" w:ascii="华文仿宋" w:hAnsi="华文仿宋" w:cs="华文仿宋"/>
          <w:kern w:val="0"/>
          <w:sz w:val="24"/>
          <w:szCs w:val="24"/>
          <w:highlight w:val="none"/>
          <w:lang w:val="en-US" w:eastAsia="zh-CN"/>
        </w:rPr>
        <w:t>0.62</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keepNext w:val="0"/>
        <w:keepLines w:val="0"/>
        <w:pageBreakBefore w:val="0"/>
        <w:widowControl/>
        <w:kinsoku/>
        <w:wordWrap/>
        <w:overflowPunct/>
        <w:topLinePunct w:val="0"/>
        <w:bidi w:val="0"/>
        <w:spacing w:line="30" w:lineRule="atLeast"/>
        <w:ind w:firstLine="480" w:firstLineChars="200"/>
        <w:jc w:val="left"/>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kern w:val="0"/>
          <w:sz w:val="24"/>
          <w:szCs w:val="24"/>
        </w:rPr>
        <w:t>本</w:t>
      </w:r>
      <w:r>
        <w:rPr>
          <w:rFonts w:hint="eastAsia" w:ascii="华文仿宋" w:hAnsi="华文仿宋" w:eastAsia="华文仿宋" w:cs="华文仿宋"/>
          <w:kern w:val="0"/>
          <w:sz w:val="24"/>
          <w:szCs w:val="24"/>
          <w:lang w:eastAsia="zh-CN"/>
        </w:rPr>
        <w:t>监测</w:t>
      </w:r>
      <w:r>
        <w:rPr>
          <w:rFonts w:hint="eastAsia" w:ascii="华文仿宋" w:hAnsi="华文仿宋" w:eastAsia="华文仿宋" w:cs="华文仿宋"/>
          <w:kern w:val="0"/>
          <w:sz w:val="24"/>
          <w:szCs w:val="24"/>
          <w:lang w:val="en-US" w:eastAsia="zh-CN"/>
        </w:rPr>
        <w:t>周期内</w:t>
      </w:r>
      <w:r>
        <w:rPr>
          <w:rFonts w:hint="eastAsia" w:ascii="华文仿宋" w:hAnsi="华文仿宋" w:eastAsia="华文仿宋" w:cs="华文仿宋"/>
          <w:kern w:val="0"/>
          <w:sz w:val="24"/>
          <w:szCs w:val="24"/>
        </w:rPr>
        <w:t>，</w:t>
      </w:r>
      <w:r>
        <w:rPr>
          <w:rFonts w:hint="eastAsia" w:ascii="华文仿宋" w:hAnsi="华文仿宋" w:eastAsia="华文仿宋" w:cs="华文仿宋"/>
          <w:kern w:val="0"/>
          <w:sz w:val="24"/>
          <w:szCs w:val="24"/>
          <w:lang w:eastAsia="zh-CN"/>
        </w:rPr>
        <w:t>江山市</w:t>
      </w:r>
      <w:r>
        <w:rPr>
          <w:rFonts w:hint="eastAsia" w:ascii="华文仿宋" w:hAnsi="华文仿宋" w:eastAsia="华文仿宋" w:cs="华文仿宋"/>
          <w:kern w:val="0"/>
          <w:sz w:val="24"/>
          <w:szCs w:val="24"/>
        </w:rPr>
        <w:t>实际监测top5供应商是</w:t>
      </w:r>
      <w:r>
        <w:rPr>
          <w:rFonts w:hint="eastAsia" w:ascii="华文仿宋" w:hAnsi="华文仿宋" w:eastAsia="华文仿宋" w:cs="华文仿宋"/>
          <w:kern w:val="0"/>
          <w:sz w:val="24"/>
          <w:szCs w:val="24"/>
          <w:lang w:val="en-US" w:eastAsia="zh-CN"/>
        </w:rPr>
        <w:t>江山市华辉家具商场</w:t>
      </w:r>
      <w:r>
        <w:rPr>
          <w:rFonts w:hint="eastAsia" w:ascii="华文仿宋" w:hAnsi="华文仿宋" w:eastAsia="华文仿宋" w:cs="华文仿宋"/>
          <w:kern w:val="0"/>
          <w:sz w:val="24"/>
          <w:szCs w:val="24"/>
          <w:highlight w:val="none"/>
          <w:lang w:val="en-US" w:eastAsia="zh-CN"/>
        </w:rPr>
        <w:t>；</w:t>
      </w:r>
      <w:r>
        <w:rPr>
          <w:rFonts w:hint="eastAsia" w:ascii="华文仿宋" w:hAnsi="华文仿宋" w:eastAsia="华文仿宋" w:cs="华文仿宋"/>
          <w:color w:val="auto"/>
          <w:sz w:val="24"/>
          <w:szCs w:val="24"/>
          <w:highlight w:val="none"/>
          <w:lang w:val="en-US" w:eastAsia="zh-CN"/>
        </w:rPr>
        <w:t>其余4</w:t>
      </w:r>
      <w:r>
        <w:rPr>
          <w:rFonts w:hint="eastAsia" w:ascii="华文仿宋" w:hAnsi="华文仿宋" w:eastAsia="华文仿宋" w:cs="华文仿宋"/>
          <w:color w:val="auto"/>
          <w:sz w:val="24"/>
          <w:szCs w:val="24"/>
          <w:highlight w:val="none"/>
        </w:rPr>
        <w:t>家因没有</w:t>
      </w:r>
      <w:r>
        <w:rPr>
          <w:rFonts w:hint="eastAsia" w:ascii="华文仿宋" w:hAnsi="华文仿宋" w:eastAsia="华文仿宋" w:cs="华文仿宋"/>
          <w:color w:val="auto"/>
          <w:sz w:val="24"/>
          <w:szCs w:val="24"/>
          <w:highlight w:val="none"/>
          <w:lang w:val="en-US" w:eastAsia="zh-CN"/>
        </w:rPr>
        <w:t>实际</w:t>
      </w:r>
      <w:r>
        <w:rPr>
          <w:rFonts w:hint="eastAsia" w:ascii="华文仿宋" w:hAnsi="华文仿宋" w:eastAsia="华文仿宋" w:cs="华文仿宋"/>
          <w:color w:val="auto"/>
          <w:sz w:val="24"/>
          <w:szCs w:val="24"/>
          <w:highlight w:val="none"/>
        </w:rPr>
        <w:t>交易数据无法监测（中国移动通信集团浙江有限公司衢州分公司、</w:t>
      </w:r>
    </w:p>
    <w:p>
      <w:pPr>
        <w:keepNext w:val="0"/>
        <w:keepLines w:val="0"/>
        <w:pageBreakBefore w:val="0"/>
        <w:widowControl/>
        <w:kinsoku/>
        <w:wordWrap/>
        <w:overflowPunct/>
        <w:topLinePunct w:val="0"/>
        <w:bidi w:val="0"/>
        <w:spacing w:line="30" w:lineRule="atLeast"/>
        <w:ind w:firstLine="480" w:firstLineChars="200"/>
        <w:jc w:val="left"/>
        <w:rPr>
          <w:rFonts w:hint="eastAsia" w:ascii="华文仿宋" w:hAnsi="华文仿宋" w:eastAsia="华文仿宋" w:cs="华文仿宋"/>
          <w:color w:val="auto"/>
          <w:sz w:val="24"/>
          <w:szCs w:val="24"/>
          <w:highlight w:val="none"/>
        </w:rPr>
      </w:pPr>
    </w:p>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highlight w:val="none"/>
        </w:rPr>
        <w:t>江山联盈信息科技有限公司、江山市名创贸易商行、衢州慧彩体育发展有限公司）。top5供应商共监测</w:t>
      </w:r>
      <w:r>
        <w:rPr>
          <w:rFonts w:hint="eastAsia" w:ascii="华文仿宋" w:hAnsi="华文仿宋" w:eastAsia="华文仿宋" w:cs="华文仿宋"/>
          <w:color w:val="auto"/>
          <w:sz w:val="24"/>
          <w:szCs w:val="24"/>
          <w:highlight w:val="none"/>
          <w:lang w:val="en-US" w:eastAsia="zh-CN"/>
        </w:rPr>
        <w:t>6</w:t>
      </w:r>
      <w:r>
        <w:rPr>
          <w:rFonts w:hint="eastAsia" w:ascii="华文仿宋" w:hAnsi="华文仿宋" w:eastAsia="华文仿宋" w:cs="华文仿宋"/>
          <w:color w:val="auto"/>
          <w:sz w:val="24"/>
          <w:szCs w:val="24"/>
          <w:highlight w:val="none"/>
        </w:rPr>
        <w:t>个商品，</w:t>
      </w:r>
      <w:r>
        <w:rPr>
          <w:rFonts w:hint="eastAsia" w:ascii="华文仿宋" w:hAnsi="华文仿宋" w:eastAsia="华文仿宋" w:cs="华文仿宋"/>
          <w:color w:val="auto"/>
          <w:sz w:val="24"/>
          <w:szCs w:val="24"/>
          <w:highlight w:val="none"/>
          <w:lang w:val="en-US" w:eastAsia="zh-CN"/>
        </w:rPr>
        <w:t>6个</w:t>
      </w:r>
      <w:r>
        <w:rPr>
          <w:rFonts w:hint="eastAsia" w:ascii="华文仿宋" w:hAnsi="华文仿宋" w:eastAsia="华文仿宋" w:cs="华文仿宋"/>
          <w:color w:val="auto"/>
          <w:sz w:val="24"/>
          <w:szCs w:val="24"/>
          <w:highlight w:val="none"/>
        </w:rPr>
        <w:t>集采类目商品。具体情况如下</w:t>
      </w:r>
      <w:r>
        <w:rPr>
          <w:rFonts w:hint="eastAsia" w:ascii="华文仿宋" w:hAnsi="华文仿宋" w:eastAsia="华文仿宋" w:cs="华文仿宋"/>
          <w:color w:val="auto"/>
          <w:sz w:val="24"/>
          <w:szCs w:val="24"/>
        </w:rPr>
        <w:t>：</w:t>
      </w:r>
    </w:p>
    <w:tbl>
      <w:tblPr>
        <w:tblStyle w:val="6"/>
        <w:tblW w:w="83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56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trPr>
        <w:tc>
          <w:tcPr>
            <w:tcW w:w="460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numPr>
                <w:ilvl w:val="0"/>
                <w:numId w:val="0"/>
              </w:numPr>
              <w:pBdr>
                <w:top w:val="none" w:color="auto" w:sz="0" w:space="0"/>
              </w:pBdr>
              <w:kinsoku/>
              <w:wordWrap/>
              <w:overflowPunct/>
              <w:topLinePunct w:val="0"/>
              <w:bidi w:val="0"/>
              <w:snapToGrid w:val="0"/>
              <w:spacing w:line="30" w:lineRule="atLeast"/>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ind w:firstLine="240" w:firstLineChars="100"/>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jc w:val="left"/>
              <mc:AlternateContent>
                <mc:Choice Requires="wpsCustomData">
                  <wpsCustomData:diagonalParaType/>
                </mc:Choice>
              </mc:AlternateContent>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供应商</w:t>
            </w:r>
          </w:p>
          <w:p>
            <w:pPr>
              <w:keepNext w:val="0"/>
              <w:keepLines w:val="0"/>
              <w:pageBreakBefore w:val="0"/>
              <w:numPr>
                <w:ilvl w:val="0"/>
                <w:numId w:val="0"/>
              </w:numPr>
              <w:kinsoku/>
              <w:wordWrap/>
              <w:overflowPunct/>
              <w:topLinePunct w:val="0"/>
              <w:bidi w:val="0"/>
              <w:spacing w:line="30" w:lineRule="atLeast"/>
              <w:ind w:left="0" w:leftChars="0" w:firstLine="240" w:firstLineChars="100"/>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 xml:space="preserve">    执行情况</w:t>
            </w:r>
          </w:p>
        </w:tc>
        <w:tc>
          <w:tcPr>
            <w:tcW w:w="3731" w:type="dxa"/>
            <w:gridSpan w:val="2"/>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交易监测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8" w:type="dxa"/>
            <w:vMerge w:val="continue"/>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监测商品</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集采类目商品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08" w:type="dxa"/>
            <w:vAlign w:val="center"/>
          </w:tcPr>
          <w:p>
            <w:pPr>
              <w:keepNext w:val="0"/>
              <w:keepLines w:val="0"/>
              <w:widowControl/>
              <w:suppressLineNumbers w:val="0"/>
              <w:jc w:val="left"/>
              <w:textAlignment w:val="center"/>
              <w:rPr>
                <w:rFonts w:hint="eastAsia" w:ascii="华文仿宋" w:hAnsi="华文仿宋" w:eastAsia="华文仿宋" w:cs="华文仿宋"/>
                <w:color w:val="auto"/>
                <w:sz w:val="24"/>
                <w:szCs w:val="24"/>
                <w:highlight w:val="none"/>
                <w:lang w:val="en-US" w:eastAsia="zh-CN"/>
              </w:rPr>
            </w:pPr>
            <w:r>
              <w:rPr>
                <w:rFonts w:hint="eastAsia" w:ascii="华文仿宋" w:hAnsi="华文仿宋" w:eastAsia="华文仿宋" w:cs="华文仿宋"/>
                <w:kern w:val="0"/>
                <w:sz w:val="24"/>
                <w:szCs w:val="24"/>
                <w:lang w:val="en-US" w:eastAsia="zh-CN"/>
              </w:rPr>
              <w:t>江山市华辉家具商场</w:t>
            </w: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6</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6</w:t>
            </w:r>
            <w:bookmarkStart w:id="0" w:name="_GoBack"/>
            <w:bookmarkEnd w:id="0"/>
          </w:p>
        </w:tc>
      </w:tr>
    </w:tbl>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63</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322</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5</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22</w:t>
      </w:r>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9</w:t>
      </w:r>
      <w:r>
        <w:rPr>
          <w:rFonts w:hint="eastAsia" w:ascii="华文仿宋" w:hAnsi="华文仿宋" w:eastAsia="华文仿宋"/>
          <w:sz w:val="24"/>
          <w:szCs w:val="24"/>
          <w:highlight w:val="none"/>
        </w:rPr>
        <w:t>月</w:t>
      </w:r>
      <w:r>
        <w:rPr>
          <w:rFonts w:hint="eastAsia" w:ascii="华文仿宋" w:hAnsi="华文仿宋" w:eastAsia="华文仿宋"/>
          <w:sz w:val="24"/>
          <w:szCs w:val="24"/>
          <w:highlight w:val="none"/>
          <w:lang w:val="en-US" w:eastAsia="zh-CN"/>
        </w:rPr>
        <w:t>30日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第一期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E9BBD"/>
    <w:multiLevelType w:val="singleLevel"/>
    <w:tmpl w:val="D62E9BBD"/>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jE1MTJkOGU4ZWNkMzUzNDc4MzA2MWEwNGQyZWYifQ=="/>
  </w:docVars>
  <w:rsids>
    <w:rsidRoot w:val="3A9669E9"/>
    <w:rsid w:val="02FA7B76"/>
    <w:rsid w:val="072E5FFE"/>
    <w:rsid w:val="0F0976F3"/>
    <w:rsid w:val="104D142D"/>
    <w:rsid w:val="10E61EB3"/>
    <w:rsid w:val="120F2DB1"/>
    <w:rsid w:val="13421CF5"/>
    <w:rsid w:val="135F029C"/>
    <w:rsid w:val="160404FE"/>
    <w:rsid w:val="183B391B"/>
    <w:rsid w:val="1C444A99"/>
    <w:rsid w:val="1C9001B7"/>
    <w:rsid w:val="268A2432"/>
    <w:rsid w:val="27495229"/>
    <w:rsid w:val="28CB0299"/>
    <w:rsid w:val="2E13190E"/>
    <w:rsid w:val="2F717122"/>
    <w:rsid w:val="2F942251"/>
    <w:rsid w:val="3A4F40FC"/>
    <w:rsid w:val="3A9669E9"/>
    <w:rsid w:val="41B42B1D"/>
    <w:rsid w:val="44D45F1E"/>
    <w:rsid w:val="45E07FF0"/>
    <w:rsid w:val="4BBE616F"/>
    <w:rsid w:val="4EFE3BB6"/>
    <w:rsid w:val="500C6320"/>
    <w:rsid w:val="50C43B1B"/>
    <w:rsid w:val="51C8469B"/>
    <w:rsid w:val="541059CB"/>
    <w:rsid w:val="55226090"/>
    <w:rsid w:val="587E7260"/>
    <w:rsid w:val="59A837C7"/>
    <w:rsid w:val="5C763435"/>
    <w:rsid w:val="5E845FF8"/>
    <w:rsid w:val="60D71B5E"/>
    <w:rsid w:val="693502B4"/>
    <w:rsid w:val="6C3755B6"/>
    <w:rsid w:val="6DAC23E3"/>
    <w:rsid w:val="6E765088"/>
    <w:rsid w:val="701C3CBD"/>
    <w:rsid w:val="74FD4CF0"/>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1034</Words>
  <Characters>1105</Characters>
  <Lines>0</Lines>
  <Paragraphs>0</Paragraphs>
  <TotalTime>15</TotalTime>
  <ScaleCrop>false</ScaleCrop>
  <LinksUpToDate>false</LinksUpToDate>
  <CharactersWithSpaces>1189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2022-09-30T01:07:45Z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6D09CEB2E47D4A089711DB1FF6186D9C</vt:lpwstr>
  </property>
</Properties>
</file>